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jelo A"/>
        <w:tabs>
          <w:tab w:val="right" w:pos="2434"/>
        </w:tabs>
        <w:rPr>
          <w:rFonts w:ascii="Book Antiqua" w:hAnsi="Book Antiqua"/>
          <w:b w:val="1"/>
          <w:bCs w:val="1"/>
          <w:i w:val="1"/>
          <w:iCs w:val="1"/>
          <w:sz w:val="40"/>
          <w:szCs w:val="40"/>
        </w:rPr>
      </w:pPr>
    </w:p>
    <w:p>
      <w:pPr>
        <w:pStyle w:val="Tijelo A"/>
        <w:tabs>
          <w:tab w:val="right" w:pos="2434"/>
        </w:tabs>
        <w:rPr>
          <w:rFonts w:ascii="Book Antiqua" w:hAnsi="Book Antiqua"/>
          <w:b w:val="1"/>
          <w:bCs w:val="1"/>
          <w:i w:val="1"/>
          <w:iCs w:val="1"/>
          <w:sz w:val="40"/>
          <w:szCs w:val="40"/>
        </w:rPr>
      </w:pPr>
    </w:p>
    <w:p>
      <w:pPr>
        <w:pStyle w:val="Tijelo A"/>
        <w:rPr>
          <w:rFonts w:ascii="Book Antiqua" w:hAnsi="Book Antiqua"/>
          <w:b w:val="1"/>
          <w:bCs w:val="1"/>
          <w:i w:val="1"/>
          <w:iCs w:val="1"/>
          <w:sz w:val="40"/>
          <w:szCs w:val="40"/>
        </w:rPr>
      </w:pPr>
    </w:p>
    <w:p>
      <w:pPr>
        <w:pStyle w:val="Tijelo A"/>
        <w:rPr>
          <w:rFonts w:ascii="Book Antiqua" w:hAnsi="Book Antiqua"/>
          <w:b w:val="1"/>
          <w:bCs w:val="1"/>
          <w:i w:val="1"/>
          <w:iCs w:val="1"/>
          <w:sz w:val="40"/>
          <w:szCs w:val="40"/>
        </w:rPr>
      </w:pPr>
    </w:p>
    <w:p>
      <w:pPr>
        <w:pStyle w:val="Tijelo A"/>
        <w:rPr>
          <w:rFonts w:ascii="Book Antiqua" w:cs="Book Antiqua" w:hAnsi="Book Antiqua" w:eastAsia="Book Antiqua"/>
          <w:b w:val="1"/>
          <w:bCs w:val="1"/>
          <w:i w:val="1"/>
          <w:iCs w:val="1"/>
          <w:sz w:val="40"/>
          <w:szCs w:val="40"/>
        </w:rPr>
      </w:pPr>
      <w:r>
        <w:rPr>
          <w:rFonts w:ascii="Book Antiqua" w:hAnsi="Book Antiqua"/>
          <w:b w:val="1"/>
          <w:bCs w:val="1"/>
          <w:i w:val="1"/>
          <w:iCs w:val="1"/>
          <w:sz w:val="40"/>
          <w:szCs w:val="40"/>
          <w:rtl w:val="0"/>
          <w:lang w:val="en-US"/>
        </w:rPr>
        <w:t>Po</w:t>
      </w:r>
      <w:r>
        <w:rPr>
          <w:rFonts w:ascii="Book Antiqua" w:hAnsi="Book Antiqua" w:hint="default"/>
          <w:b w:val="1"/>
          <w:bCs w:val="1"/>
          <w:i w:val="1"/>
          <w:iCs w:val="1"/>
          <w:sz w:val="40"/>
          <w:szCs w:val="40"/>
          <w:rtl w:val="0"/>
          <w:lang w:val="en-US"/>
        </w:rPr>
        <w:t>š</w:t>
      </w:r>
      <w:r>
        <w:rPr>
          <w:rFonts w:ascii="Book Antiqua" w:hAnsi="Book Antiqua"/>
          <w:b w:val="1"/>
          <w:bCs w:val="1"/>
          <w:i w:val="1"/>
          <w:iCs w:val="1"/>
          <w:sz w:val="40"/>
          <w:szCs w:val="40"/>
          <w:rtl w:val="0"/>
          <w:lang w:val="en-US"/>
        </w:rPr>
        <w:t>tovane kolege,</w:t>
      </w:r>
    </w:p>
    <w:p>
      <w:pPr>
        <w:pStyle w:val="Tijelo A"/>
        <w:jc w:val="center"/>
        <w:rPr>
          <w:rFonts w:ascii="Book Antiqua" w:cs="Book Antiqua" w:hAnsi="Book Antiqua" w:eastAsia="Book Antiqua"/>
          <w:b w:val="1"/>
          <w:bCs w:val="1"/>
          <w:i w:val="1"/>
          <w:iCs w:val="1"/>
          <w:sz w:val="40"/>
          <w:szCs w:val="40"/>
        </w:rPr>
      </w:pPr>
    </w:p>
    <w:p>
      <w:pPr>
        <w:pStyle w:val="Tijelo A"/>
        <w:spacing w:line="240" w:lineRule="auto"/>
        <w:jc w:val="both"/>
        <w:rPr>
          <w:rFonts w:ascii="Book Antiqua" w:cs="Book Antiqua" w:hAnsi="Book Antiqua" w:eastAsia="Book Antiqua"/>
          <w:i w:val="1"/>
          <w:iCs w:val="1"/>
          <w:sz w:val="40"/>
          <w:szCs w:val="40"/>
        </w:rPr>
      </w:pPr>
      <w:r>
        <w:rPr>
          <w:rFonts w:ascii="Book Antiqua" w:hAnsi="Book Antiqua"/>
          <w:i w:val="1"/>
          <w:iCs w:val="1"/>
          <w:sz w:val="40"/>
          <w:szCs w:val="40"/>
          <w:rtl w:val="0"/>
          <w:lang w:val="en-US"/>
        </w:rPr>
        <w:t xml:space="preserve">Farmaceutska kompanija </w:t>
      </w:r>
      <w:r>
        <w:rPr>
          <w:rFonts w:ascii="Book Antiqua" w:hAnsi="Book Antiqua"/>
          <w:b w:val="1"/>
          <w:bCs w:val="1"/>
          <w:i w:val="1"/>
          <w:iCs w:val="1"/>
          <w:sz w:val="40"/>
          <w:szCs w:val="40"/>
          <w:rtl w:val="0"/>
          <w:lang w:val="de-DE"/>
        </w:rPr>
        <w:t>Servier</w:t>
      </w:r>
      <w:r>
        <w:rPr>
          <w:rFonts w:ascii="Book Antiqua" w:hAnsi="Book Antiqua"/>
          <w:i w:val="1"/>
          <w:iCs w:val="1"/>
          <w:sz w:val="40"/>
          <w:szCs w:val="40"/>
          <w:rtl w:val="0"/>
          <w:lang w:val="en-US"/>
        </w:rPr>
        <w:t xml:space="preserve"> u saradnji sa </w:t>
      </w:r>
      <w:r>
        <w:rPr>
          <w:rFonts w:ascii="Book Antiqua" w:hAnsi="Book Antiqua"/>
          <w:b w:val="1"/>
          <w:bCs w:val="1"/>
          <w:i w:val="1"/>
          <w:iCs w:val="1"/>
          <w:sz w:val="40"/>
          <w:szCs w:val="40"/>
          <w:rtl w:val="0"/>
          <w:lang w:val="en-US"/>
        </w:rPr>
        <w:t xml:space="preserve">Nativa DOO </w:t>
      </w:r>
      <w:r>
        <w:rPr>
          <w:rFonts w:ascii="Book Antiqua" w:hAnsi="Book Antiqua"/>
          <w:i w:val="1"/>
          <w:iCs w:val="1"/>
          <w:sz w:val="40"/>
          <w:szCs w:val="40"/>
          <w:rtl w:val="0"/>
          <w:lang w:val="en-US"/>
        </w:rPr>
        <w:t xml:space="preserve">Vas poziva da u </w:t>
      </w:r>
      <w:r>
        <w:rPr>
          <w:rFonts w:ascii="Book Antiqua" w:hAnsi="Book Antiqua" w:hint="default"/>
          <w:i w:val="1"/>
          <w:iCs w:val="1"/>
          <w:sz w:val="40"/>
          <w:szCs w:val="40"/>
          <w:rtl w:val="0"/>
          <w:lang w:val="en-US"/>
        </w:rPr>
        <w:t>č</w:t>
      </w:r>
      <w:r>
        <w:rPr>
          <w:rFonts w:ascii="Book Antiqua" w:hAnsi="Book Antiqua"/>
          <w:i w:val="1"/>
          <w:iCs w:val="1"/>
          <w:sz w:val="40"/>
          <w:szCs w:val="40"/>
          <w:rtl w:val="0"/>
          <w:lang w:val="en-US"/>
        </w:rPr>
        <w:t xml:space="preserve">etvrtak, </w:t>
      </w:r>
      <w:r>
        <w:rPr>
          <w:rFonts w:ascii="Book Antiqua" w:hAnsi="Book Antiqua"/>
          <w:b w:val="1"/>
          <w:bCs w:val="1"/>
          <w:i w:val="1"/>
          <w:iCs w:val="1"/>
          <w:sz w:val="40"/>
          <w:szCs w:val="40"/>
          <w:rtl w:val="0"/>
          <w:lang w:val="en-US"/>
        </w:rPr>
        <w:t>09. jula,</w:t>
      </w:r>
      <w:r>
        <w:rPr>
          <w:rFonts w:ascii="Book Antiqua" w:hAnsi="Book Antiqua"/>
          <w:i w:val="1"/>
          <w:iCs w:val="1"/>
          <w:sz w:val="40"/>
          <w:szCs w:val="40"/>
          <w:rtl w:val="0"/>
          <w:lang w:val="en-US"/>
        </w:rPr>
        <w:t xml:space="preserve"> </w:t>
      </w:r>
      <w:r>
        <w:rPr>
          <w:rFonts w:ascii="Book Antiqua" w:hAnsi="Book Antiqua"/>
          <w:b w:val="1"/>
          <w:bCs w:val="1"/>
          <w:i w:val="1"/>
          <w:iCs w:val="1"/>
          <w:sz w:val="40"/>
          <w:szCs w:val="40"/>
          <w:rtl w:val="0"/>
          <w:lang w:val="en-US"/>
        </w:rPr>
        <w:t>2020. godine</w:t>
      </w:r>
      <w:r>
        <w:rPr>
          <w:rFonts w:ascii="Book Antiqua" w:hAnsi="Book Antiqua"/>
          <w:i w:val="1"/>
          <w:iCs w:val="1"/>
          <w:sz w:val="40"/>
          <w:szCs w:val="40"/>
          <w:rtl w:val="0"/>
          <w:lang w:val="en-US"/>
        </w:rPr>
        <w:t xml:space="preserve"> sa po</w:t>
      </w:r>
      <w:r>
        <w:rPr>
          <w:rFonts w:ascii="Book Antiqua" w:hAnsi="Book Antiqua" w:hint="default"/>
          <w:i w:val="1"/>
          <w:iCs w:val="1"/>
          <w:sz w:val="40"/>
          <w:szCs w:val="40"/>
          <w:rtl w:val="0"/>
          <w:lang w:val="en-US"/>
        </w:rPr>
        <w:t>č</w:t>
      </w:r>
      <w:r>
        <w:rPr>
          <w:rFonts w:ascii="Book Antiqua" w:hAnsi="Book Antiqua"/>
          <w:i w:val="1"/>
          <w:iCs w:val="1"/>
          <w:sz w:val="40"/>
          <w:szCs w:val="40"/>
          <w:rtl w:val="0"/>
          <w:lang w:val="en-US"/>
        </w:rPr>
        <w:t xml:space="preserve">etkom u </w:t>
      </w:r>
      <w:r>
        <w:rPr>
          <w:rFonts w:ascii="Book Antiqua" w:hAnsi="Book Antiqua"/>
          <w:b w:val="1"/>
          <w:bCs w:val="1"/>
          <w:i w:val="1"/>
          <w:iCs w:val="1"/>
          <w:sz w:val="40"/>
          <w:szCs w:val="40"/>
          <w:rtl w:val="0"/>
          <w:lang w:val="en-US"/>
        </w:rPr>
        <w:t>14:30</w:t>
      </w:r>
      <w:r>
        <w:rPr>
          <w:rFonts w:ascii="Book Antiqua" w:hAnsi="Book Antiqua"/>
          <w:i w:val="1"/>
          <w:iCs w:val="1"/>
          <w:sz w:val="40"/>
          <w:szCs w:val="40"/>
          <w:rtl w:val="0"/>
          <w:lang w:val="en-US"/>
        </w:rPr>
        <w:t xml:space="preserve">h prisustvujete </w:t>
      </w:r>
      <w:r>
        <w:rPr>
          <w:rFonts w:ascii="Book Antiqua" w:hAnsi="Book Antiqua"/>
          <w:b w:val="1"/>
          <w:bCs w:val="1"/>
          <w:i w:val="1"/>
          <w:iCs w:val="1"/>
          <w:sz w:val="40"/>
          <w:szCs w:val="40"/>
          <w:rtl w:val="0"/>
          <w:lang w:val="en-US"/>
        </w:rPr>
        <w:t>Webinaru /stru</w:t>
      </w:r>
      <w:r>
        <w:rPr>
          <w:rFonts w:ascii="Book Antiqua" w:hAnsi="Book Antiqua" w:hint="default"/>
          <w:b w:val="1"/>
          <w:bCs w:val="1"/>
          <w:i w:val="1"/>
          <w:iCs w:val="1"/>
          <w:sz w:val="40"/>
          <w:szCs w:val="40"/>
          <w:rtl w:val="0"/>
          <w:lang w:val="en-US"/>
        </w:rPr>
        <w:t>č</w:t>
      </w:r>
      <w:r>
        <w:rPr>
          <w:rFonts w:ascii="Book Antiqua" w:hAnsi="Book Antiqua"/>
          <w:b w:val="1"/>
          <w:bCs w:val="1"/>
          <w:i w:val="1"/>
          <w:iCs w:val="1"/>
          <w:sz w:val="40"/>
          <w:szCs w:val="40"/>
          <w:rtl w:val="0"/>
          <w:lang w:val="en-US"/>
        </w:rPr>
        <w:t xml:space="preserve">nom skupu </w:t>
      </w:r>
      <w:r>
        <w:rPr>
          <w:rFonts w:ascii="Book Antiqua" w:hAnsi="Book Antiqua"/>
          <w:i w:val="1"/>
          <w:iCs w:val="1"/>
          <w:sz w:val="40"/>
          <w:szCs w:val="40"/>
          <w:rtl w:val="0"/>
          <w:lang w:val="en-US"/>
        </w:rPr>
        <w:t>na temu:</w:t>
      </w:r>
    </w:p>
    <w:p>
      <w:pPr>
        <w:pStyle w:val="Tijelo A"/>
        <w:spacing w:line="240" w:lineRule="auto"/>
        <w:rPr>
          <w:rFonts w:ascii="Book Antiqua" w:cs="Book Antiqua" w:hAnsi="Book Antiqua" w:eastAsia="Book Antiqua"/>
          <w:i w:val="1"/>
          <w:iCs w:val="1"/>
          <w:sz w:val="40"/>
          <w:szCs w:val="40"/>
        </w:rPr>
      </w:pPr>
    </w:p>
    <w:p>
      <w:pPr>
        <w:pStyle w:val="Tijelo A"/>
        <w:spacing w:line="240" w:lineRule="auto"/>
        <w:rPr>
          <w:rFonts w:ascii="Book Antiqua" w:cs="Book Antiqua" w:hAnsi="Book Antiqua" w:eastAsia="Book Antiqua"/>
          <w:i w:val="1"/>
          <w:iCs w:val="1"/>
          <w:sz w:val="40"/>
          <w:szCs w:val="40"/>
        </w:rPr>
      </w:pPr>
    </w:p>
    <w:p>
      <w:pPr>
        <w:pStyle w:val="Tijelo A"/>
        <w:spacing w:after="120" w:line="240" w:lineRule="auto"/>
        <w:jc w:val="center"/>
        <w:rPr>
          <w:rFonts w:ascii="Book Antiqua" w:cs="Book Antiqua" w:hAnsi="Book Antiqua" w:eastAsia="Book Antiqua"/>
          <w:b w:val="1"/>
          <w:bCs w:val="1"/>
          <w:i w:val="1"/>
          <w:iCs w:val="1"/>
          <w:sz w:val="72"/>
          <w:szCs w:val="72"/>
        </w:rPr>
      </w:pPr>
      <w:r>
        <w:rPr>
          <w:rFonts w:ascii="Book Antiqua" w:hAnsi="Book Antiqua" w:hint="default"/>
          <w:b w:val="1"/>
          <w:bCs w:val="1"/>
          <w:i w:val="1"/>
          <w:iCs w:val="1"/>
          <w:sz w:val="72"/>
          <w:szCs w:val="72"/>
          <w:rtl w:val="0"/>
          <w:lang w:val="en-US"/>
        </w:rPr>
        <w:t>„</w:t>
      </w:r>
      <w:r>
        <w:rPr>
          <w:rFonts w:ascii="Book Antiqua" w:hAnsi="Book Antiqua"/>
          <w:b w:val="1"/>
          <w:bCs w:val="1"/>
          <w:i w:val="1"/>
          <w:iCs w:val="1"/>
          <w:sz w:val="72"/>
          <w:szCs w:val="72"/>
          <w:rtl w:val="0"/>
          <w:lang w:val="en-US"/>
        </w:rPr>
        <w:t>Terapija hroni</w:t>
      </w:r>
      <w:r>
        <w:rPr>
          <w:rFonts w:ascii="Book Antiqua" w:hAnsi="Book Antiqua" w:hint="default"/>
          <w:b w:val="1"/>
          <w:bCs w:val="1"/>
          <w:i w:val="1"/>
          <w:iCs w:val="1"/>
          <w:sz w:val="72"/>
          <w:szCs w:val="72"/>
          <w:rtl w:val="0"/>
          <w:lang w:val="en-US"/>
        </w:rPr>
        <w:t>č</w:t>
      </w:r>
      <w:r>
        <w:rPr>
          <w:rFonts w:ascii="Book Antiqua" w:hAnsi="Book Antiqua"/>
          <w:b w:val="1"/>
          <w:bCs w:val="1"/>
          <w:i w:val="1"/>
          <w:iCs w:val="1"/>
          <w:sz w:val="72"/>
          <w:szCs w:val="72"/>
          <w:rtl w:val="0"/>
          <w:lang w:val="en-US"/>
        </w:rPr>
        <w:t>ne venske insuficijencije</w:t>
      </w:r>
      <w:r>
        <w:rPr>
          <w:rFonts w:ascii="Arial Unicode MS" w:hAnsi="Arial Unicode MS" w:hint="default"/>
          <w:sz w:val="72"/>
          <w:szCs w:val="72"/>
          <w:rtl w:val="1"/>
          <w:lang w:val="ar-SA" w:bidi="ar-SA"/>
        </w:rPr>
        <w:t>“</w:t>
      </w:r>
    </w:p>
    <w:p>
      <w:pPr>
        <w:pStyle w:val="Tijelo A"/>
        <w:spacing w:after="120" w:line="240" w:lineRule="auto"/>
        <w:jc w:val="center"/>
        <w:rPr>
          <w:rFonts w:ascii="Book Antiqua" w:cs="Book Antiqua" w:hAnsi="Book Antiqua" w:eastAsia="Book Antiqua"/>
          <w:i w:val="1"/>
          <w:iCs w:val="1"/>
          <w:sz w:val="40"/>
          <w:szCs w:val="40"/>
          <w:u w:val="single"/>
        </w:rPr>
      </w:pPr>
    </w:p>
    <w:p>
      <w:pPr>
        <w:pStyle w:val="Tijelo A"/>
        <w:spacing w:after="120" w:line="240" w:lineRule="auto"/>
        <w:jc w:val="center"/>
        <w:rPr>
          <w:rFonts w:ascii="Book Antiqua" w:cs="Book Antiqua" w:hAnsi="Book Antiqua" w:eastAsia="Book Antiqua"/>
          <w:i w:val="1"/>
          <w:iCs w:val="1"/>
          <w:sz w:val="40"/>
          <w:szCs w:val="40"/>
          <w:u w:val="single"/>
        </w:rPr>
      </w:pPr>
      <w:r>
        <w:rPr>
          <w:rFonts w:ascii="Book Antiqua" w:hAnsi="Book Antiqua"/>
          <w:i w:val="1"/>
          <w:iCs w:val="1"/>
          <w:sz w:val="40"/>
          <w:szCs w:val="40"/>
          <w:u w:val="single"/>
          <w:rtl w:val="0"/>
          <w:lang w:val="en-US"/>
        </w:rPr>
        <w:t>Predava</w:t>
      </w:r>
      <w:r>
        <w:rPr>
          <w:rFonts w:ascii="Book Antiqua" w:hAnsi="Book Antiqua" w:hint="default"/>
          <w:i w:val="1"/>
          <w:iCs w:val="1"/>
          <w:sz w:val="40"/>
          <w:szCs w:val="40"/>
          <w:u w:val="single"/>
          <w:rtl w:val="0"/>
          <w:lang w:val="en-US"/>
        </w:rPr>
        <w:t>č</w:t>
      </w:r>
      <w:r>
        <w:rPr>
          <w:rFonts w:ascii="Book Antiqua" w:hAnsi="Book Antiqua"/>
          <w:i w:val="1"/>
          <w:iCs w:val="1"/>
          <w:sz w:val="40"/>
          <w:szCs w:val="40"/>
          <w:u w:val="single"/>
          <w:rtl w:val="0"/>
          <w:lang w:val="it-IT"/>
        </w:rPr>
        <w:t>i:</w:t>
      </w:r>
    </w:p>
    <w:p>
      <w:pPr>
        <w:pStyle w:val="Tijelo A"/>
        <w:spacing w:after="120" w:line="240" w:lineRule="auto"/>
        <w:jc w:val="center"/>
        <w:rPr>
          <w:rFonts w:ascii="Book Antiqua" w:cs="Book Antiqua" w:hAnsi="Book Antiqua" w:eastAsia="Book Antiqua"/>
          <w:i w:val="1"/>
          <w:iCs w:val="1"/>
          <w:sz w:val="40"/>
          <w:szCs w:val="40"/>
          <w:u w:val="single"/>
        </w:rPr>
      </w:pPr>
    </w:p>
    <w:p>
      <w:pPr>
        <w:pStyle w:val="Tijelo A"/>
        <w:spacing w:after="120" w:line="240" w:lineRule="auto"/>
        <w:jc w:val="center"/>
        <w:rPr>
          <w:rFonts w:ascii="Book Antiqua" w:cs="Book Antiqua" w:hAnsi="Book Antiqua" w:eastAsia="Book Antiqua"/>
          <w:i w:val="1"/>
          <w:iCs w:val="1"/>
          <w:sz w:val="40"/>
          <w:szCs w:val="40"/>
        </w:rPr>
      </w:pPr>
      <w:r>
        <w:rPr>
          <w:rFonts w:ascii="Book Antiqua" w:hAnsi="Book Antiqua"/>
          <w:b w:val="1"/>
          <w:bCs w:val="1"/>
          <w:i w:val="1"/>
          <w:iCs w:val="1"/>
          <w:sz w:val="40"/>
          <w:szCs w:val="40"/>
          <w:rtl w:val="0"/>
          <w:lang w:val="it-IT"/>
        </w:rPr>
        <w:t>dr Perica Mara</w:t>
      </w:r>
      <w:r>
        <w:rPr>
          <w:rFonts w:ascii="Book Antiqua" w:hAnsi="Book Antiqua" w:hint="default"/>
          <w:b w:val="1"/>
          <w:bCs w:val="1"/>
          <w:i w:val="1"/>
          <w:iCs w:val="1"/>
          <w:sz w:val="40"/>
          <w:szCs w:val="40"/>
          <w:rtl w:val="0"/>
          <w:lang w:val="en-US"/>
        </w:rPr>
        <w:t>š</w:t>
      </w:r>
      <w:r>
        <w:rPr>
          <w:rFonts w:ascii="Book Antiqua" w:hAnsi="Book Antiqua"/>
          <w:b w:val="1"/>
          <w:bCs w:val="1"/>
          <w:i w:val="1"/>
          <w:iCs w:val="1"/>
          <w:sz w:val="40"/>
          <w:szCs w:val="40"/>
          <w:rtl w:val="0"/>
          <w:lang w:val="en-US"/>
        </w:rPr>
        <w:t xml:space="preserve">, </w:t>
      </w:r>
      <w:r>
        <w:rPr>
          <w:rFonts w:ascii="Book Antiqua" w:hAnsi="Book Antiqua"/>
          <w:i w:val="1"/>
          <w:iCs w:val="1"/>
          <w:sz w:val="40"/>
          <w:szCs w:val="40"/>
          <w:rtl w:val="0"/>
          <w:lang w:val="en-US"/>
        </w:rPr>
        <w:t xml:space="preserve">spec. Vaskularne hirurgije </w:t>
      </w:r>
      <w:r>
        <w:rPr>
          <w:rFonts w:ascii="Book Antiqua" w:hAnsi="Book Antiqua" w:hint="default"/>
          <w:i w:val="1"/>
          <w:iCs w:val="1"/>
          <w:sz w:val="40"/>
          <w:szCs w:val="40"/>
          <w:rtl w:val="0"/>
          <w:lang w:val="en-US"/>
        </w:rPr>
        <w:t xml:space="preserve">– </w:t>
      </w:r>
      <w:r>
        <w:rPr>
          <w:rFonts w:ascii="Book Antiqua" w:hAnsi="Book Antiqua"/>
          <w:i w:val="1"/>
          <w:iCs w:val="1"/>
          <w:sz w:val="40"/>
          <w:szCs w:val="40"/>
          <w:rtl w:val="0"/>
          <w:lang w:val="en-US"/>
        </w:rPr>
        <w:t>KCCG, Podgorica</w:t>
      </w:r>
    </w:p>
    <w:p>
      <w:pPr>
        <w:pStyle w:val="Tijelo A"/>
        <w:spacing w:after="120" w:line="240" w:lineRule="auto"/>
        <w:jc w:val="center"/>
        <w:rPr>
          <w:rFonts w:ascii="Book Antiqua" w:cs="Book Antiqua" w:hAnsi="Book Antiqua" w:eastAsia="Book Antiqua"/>
          <w:u w:val="single"/>
        </w:rPr>
      </w:pPr>
    </w:p>
    <w:p>
      <w:pPr>
        <w:pStyle w:val="Tijelo A"/>
        <w:spacing w:after="120" w:line="240" w:lineRule="auto"/>
        <w:jc w:val="center"/>
        <w:rPr>
          <w:rFonts w:ascii="Book Antiqua" w:cs="Book Antiqua" w:hAnsi="Book Antiqua" w:eastAsia="Book Antiqua"/>
          <w:i w:val="1"/>
          <w:iCs w:val="1"/>
          <w:sz w:val="40"/>
          <w:szCs w:val="40"/>
        </w:rPr>
      </w:pPr>
      <w:r>
        <w:rPr>
          <w:rFonts w:ascii="Book Antiqua" w:hAnsi="Book Antiqua"/>
          <w:b w:val="1"/>
          <w:bCs w:val="1"/>
          <w:i w:val="1"/>
          <w:iCs w:val="1"/>
          <w:sz w:val="40"/>
          <w:szCs w:val="40"/>
          <w:rtl w:val="0"/>
          <w:lang w:val="en-US"/>
        </w:rPr>
        <w:t>Mr pharm.spec. Katarina Milo</w:t>
      </w:r>
      <w:r>
        <w:rPr>
          <w:rFonts w:ascii="Book Antiqua" w:hAnsi="Book Antiqua" w:hint="default"/>
          <w:b w:val="1"/>
          <w:bCs w:val="1"/>
          <w:i w:val="1"/>
          <w:iCs w:val="1"/>
          <w:sz w:val="40"/>
          <w:szCs w:val="40"/>
          <w:rtl w:val="0"/>
          <w:lang w:val="en-US"/>
        </w:rPr>
        <w:t>š</w:t>
      </w:r>
      <w:r>
        <w:rPr>
          <w:rFonts w:ascii="Book Antiqua" w:hAnsi="Book Antiqua"/>
          <w:b w:val="1"/>
          <w:bCs w:val="1"/>
          <w:i w:val="1"/>
          <w:iCs w:val="1"/>
          <w:sz w:val="40"/>
          <w:szCs w:val="40"/>
          <w:rtl w:val="0"/>
          <w:lang w:val="en-US"/>
        </w:rPr>
        <w:t>evi</w:t>
      </w:r>
      <w:r>
        <w:rPr>
          <w:rFonts w:ascii="Book Antiqua" w:hAnsi="Book Antiqua" w:hint="default"/>
          <w:b w:val="1"/>
          <w:bCs w:val="1"/>
          <w:i w:val="1"/>
          <w:iCs w:val="1"/>
          <w:sz w:val="40"/>
          <w:szCs w:val="40"/>
          <w:rtl w:val="0"/>
          <w:lang w:val="en-US"/>
        </w:rPr>
        <w:t xml:space="preserve">ć </w:t>
      </w:r>
      <w:r>
        <w:rPr>
          <w:rFonts w:ascii="Book Antiqua" w:hAnsi="Book Antiqua"/>
          <w:b w:val="1"/>
          <w:bCs w:val="1"/>
          <w:i w:val="1"/>
          <w:iCs w:val="1"/>
          <w:sz w:val="40"/>
          <w:szCs w:val="40"/>
          <w:rtl w:val="0"/>
          <w:lang w:val="it-IT"/>
        </w:rPr>
        <w:t>Kostadinovi</w:t>
      </w:r>
      <w:r>
        <w:rPr>
          <w:rFonts w:ascii="Book Antiqua" w:hAnsi="Book Antiqua" w:hint="default"/>
          <w:b w:val="1"/>
          <w:bCs w:val="1"/>
          <w:i w:val="1"/>
          <w:iCs w:val="1"/>
          <w:sz w:val="40"/>
          <w:szCs w:val="40"/>
          <w:rtl w:val="0"/>
          <w:lang w:val="en-US"/>
        </w:rPr>
        <w:t>ć</w:t>
      </w:r>
      <w:r>
        <w:rPr>
          <w:rFonts w:ascii="Book Antiqua" w:hAnsi="Book Antiqua"/>
          <w:b w:val="1"/>
          <w:bCs w:val="1"/>
          <w:i w:val="1"/>
          <w:iCs w:val="1"/>
          <w:sz w:val="40"/>
          <w:szCs w:val="40"/>
          <w:rtl w:val="0"/>
          <w:lang w:val="en-US"/>
        </w:rPr>
        <w:t xml:space="preserve">, </w:t>
      </w:r>
      <w:r>
        <w:rPr>
          <w:rFonts w:ascii="Book Antiqua" w:hAnsi="Book Antiqua"/>
          <w:i w:val="1"/>
          <w:iCs w:val="1"/>
          <w:sz w:val="40"/>
          <w:szCs w:val="40"/>
          <w:rtl w:val="0"/>
          <w:lang w:val="en-US"/>
        </w:rPr>
        <w:t xml:space="preserve">PZU </w:t>
      </w:r>
      <w:r>
        <w:rPr>
          <w:rFonts w:ascii="Book Antiqua" w:hAnsi="Book Antiqua" w:hint="default"/>
          <w:i w:val="1"/>
          <w:iCs w:val="1"/>
          <w:sz w:val="40"/>
          <w:szCs w:val="40"/>
          <w:rtl w:val="0"/>
          <w:lang w:val="en-US"/>
        </w:rPr>
        <w:t>„</w:t>
      </w:r>
      <w:r>
        <w:rPr>
          <w:rFonts w:ascii="Book Antiqua" w:hAnsi="Book Antiqua"/>
          <w:i w:val="1"/>
          <w:iCs w:val="1"/>
          <w:sz w:val="40"/>
          <w:szCs w:val="40"/>
          <w:rtl w:val="0"/>
          <w:lang w:val="en-US"/>
        </w:rPr>
        <w:t>MEDICOR</w:t>
      </w:r>
      <w:r>
        <w:rPr>
          <w:rFonts w:ascii="Book Antiqua" w:hAnsi="Book Antiqua" w:hint="default"/>
          <w:i w:val="1"/>
          <w:iCs w:val="1"/>
          <w:sz w:val="40"/>
          <w:szCs w:val="40"/>
          <w:rtl w:val="0"/>
          <w:lang w:val="de-DE"/>
        </w:rPr>
        <w:t xml:space="preserve">“ </w:t>
      </w:r>
      <w:r>
        <w:rPr>
          <w:rFonts w:ascii="Book Antiqua" w:hAnsi="Book Antiqua"/>
          <w:i w:val="1"/>
          <w:iCs w:val="1"/>
          <w:sz w:val="40"/>
          <w:szCs w:val="40"/>
          <w:rtl w:val="0"/>
          <w:lang w:val="en-US"/>
        </w:rPr>
        <w:t>Kotor</w:t>
      </w:r>
    </w:p>
    <w:p>
      <w:pPr>
        <w:pStyle w:val="Tijelo A"/>
        <w:spacing w:after="120" w:line="240" w:lineRule="auto"/>
        <w:jc w:val="center"/>
      </w:pPr>
      <w:r>
        <w:rPr>
          <w:rFonts w:ascii="Book Antiqua" w:cs="Book Antiqua" w:hAnsi="Book Antiqua" w:eastAsia="Book Antiqua"/>
          <w:i w:val="1"/>
          <w:iCs w:val="1"/>
          <w:sz w:val="40"/>
          <w:szCs w:val="4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jelo A">
    <w:name w:val="Tijelo A"/>
    <w:next w:val="Tijel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0" w:lineRule="atLeast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